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FE32FB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03.04</w:t>
      </w:r>
      <w:bookmarkStart w:id="0" w:name="_GoBack"/>
      <w:bookmarkEnd w:id="0"/>
      <w:r w:rsidR="00861997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 w:rsidR="00755837">
        <w:rPr>
          <w:sz w:val="28"/>
          <w:szCs w:val="28"/>
        </w:rPr>
        <w:t>шестнадцатого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E6056" w:rsidRPr="00BE6056">
        <w:rPr>
          <w:sz w:val="28"/>
          <w:szCs w:val="28"/>
        </w:rPr>
        <w:t>5-200-02-4700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="00861997">
        <w:rPr>
          <w:sz w:val="28"/>
          <w:szCs w:val="28"/>
        </w:rPr>
        <w:t>26.10.2022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32FB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588B0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 Екатерина</cp:lastModifiedBy>
  <cp:revision>13</cp:revision>
  <cp:lastPrinted>2021-04-16T08:38:00Z</cp:lastPrinted>
  <dcterms:created xsi:type="dcterms:W3CDTF">2021-04-16T08:38:00Z</dcterms:created>
  <dcterms:modified xsi:type="dcterms:W3CDTF">2023-04-05T06:12:00Z</dcterms:modified>
</cp:coreProperties>
</file>